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光猫桥接模式下,通过路由器访问光猫.简单设置 不用登录ssh命令行,只在网页上操作就可以.</w:t>
      </w:r>
    </w:p>
    <w:p>
      <w:pPr>
        <w:rPr>
          <w:rFonts w:hint="eastAsia"/>
        </w:rPr>
      </w:pPr>
      <w:r>
        <w:rPr>
          <w:rFonts w:hint="eastAsia"/>
        </w:rPr>
        <w:t>openwrt 只需要三步:</w:t>
      </w:r>
    </w:p>
    <w:p>
      <w:pPr>
        <w:rPr>
          <w:rFonts w:hint="eastAsia"/>
        </w:rPr>
      </w:pPr>
      <w:r>
        <w:rPr>
          <w:rFonts w:hint="eastAsia"/>
        </w:rPr>
        <w:t>假设光猫的IP地址为  192.168.1.1  ,openwrt路由器 局域网LAN 地址 不要和光猫同网段.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 网络-&gt;接口-&gt;添加新接口 , 接口绑定在 vlan0.2  .</w:t>
      </w:r>
    </w:p>
    <w:p>
      <w:pPr>
        <w:rPr>
          <w:rFonts w:hint="eastAsia"/>
        </w:rPr>
      </w:pPr>
      <w:r>
        <w:rPr>
          <w:rFonts w:hint="eastAsia"/>
        </w:rPr>
        <w:t>2 设置新接口为 静态地址 , 192.168.1.254 ,  这个新加的接口 不要开 DHCP .</w:t>
      </w:r>
    </w:p>
    <w:p>
      <w:pPr>
        <w:rPr>
          <w:rFonts w:hint="eastAsia"/>
        </w:rPr>
      </w:pPr>
      <w:r>
        <w:rPr>
          <w:rFonts w:hint="eastAsia"/>
        </w:rPr>
        <w:t>3 添加一条静态路由   ,让 访问192.168.1.1 的流量从 新接口192.168.1.254 走.  如图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然后局域网下的机器就可以访问 光猫 192.168.1.1了.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701415"/>
            <wp:effectExtent l="0" t="0" r="12065" b="13335"/>
            <wp:docPr id="3" name="图片 3" descr="lu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uyou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3762375"/>
            <wp:effectExtent l="0" t="0" r="18415" b="9525"/>
            <wp:docPr id="2" name="图片 2" descr="luyo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uyou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865630"/>
            <wp:effectExtent l="0" t="0" r="3810" b="1270"/>
            <wp:docPr id="1" name="图片 1" descr="luyo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uyou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07CFC"/>
    <w:rsid w:val="2220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2020-09-12T14:57:00Z</dcterms:created>
  <dc:creator>西瓜</dc:creator>
  <cp:lastModifiedBy>西瓜</cp:lastModifiedBy>
  <dcterms:modified xsi:type="dcterms:W3CDTF">2020-09-12T14:57:53Z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